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00B8" w14:textId="4E64715B" w:rsidR="00EC58E8" w:rsidRDefault="00C66B8E" w:rsidP="00710E9C">
      <w:pPr>
        <w:pStyle w:val="Titre"/>
      </w:pPr>
      <w:r>
        <w:t xml:space="preserve">Politique </w:t>
      </w:r>
      <w:r w:rsidR="00DB7B05">
        <w:t>sociale de soutien aux études</w:t>
      </w:r>
    </w:p>
    <w:p w14:paraId="45358D11" w14:textId="4B727BBC" w:rsidR="0035619E" w:rsidRDefault="00C95E2A" w:rsidP="003561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E345C" wp14:editId="1108C3E8">
                <wp:simplePos x="0" y="0"/>
                <wp:positionH relativeFrom="margin">
                  <wp:align>center</wp:align>
                </wp:positionH>
                <wp:positionV relativeFrom="paragraph">
                  <wp:posOffset>85667</wp:posOffset>
                </wp:positionV>
                <wp:extent cx="6015990" cy="4897582"/>
                <wp:effectExtent l="0" t="0" r="22860" b="17780"/>
                <wp:wrapNone/>
                <wp:docPr id="209001415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990" cy="489758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69FA9" w14:textId="77777777" w:rsidR="0035619E" w:rsidRPr="00CB4214" w:rsidRDefault="0035619E" w:rsidP="0035619E">
                            <w:pPr>
                              <w:pStyle w:val="Titre1"/>
                              <w:spacing w:before="240" w:after="120"/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>E</w:t>
                            </w:r>
                            <w:r w:rsidRPr="00CB4214"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>xtrait de la Stratégie Responsabilité Sociétale et Environnementale 2022-2025 (DO900)</w:t>
                            </w:r>
                          </w:p>
                          <w:p w14:paraId="7887D09C" w14:textId="77777777" w:rsidR="0035619E" w:rsidRPr="007A7F28" w:rsidRDefault="0035619E" w:rsidP="0035619E">
                            <w:r w:rsidRPr="007A7F28">
                              <w:t>De façon à définir et mettre en œuvre une politique de développement durable, obligation légale inscrite dans l’art 55 de la loi Grenelle 1, le référentiel DD&amp;RS est désormais intégré dans le système de management par la qualité de l’ESTIA et décliné dans les différents processus</w:t>
                            </w:r>
                          </w:p>
                          <w:p w14:paraId="0D5AF60C" w14:textId="601AD859" w:rsidR="0035619E" w:rsidRPr="007A7F28" w:rsidRDefault="0035619E" w:rsidP="007A7F28">
                            <w:pPr>
                              <w:spacing w:before="360"/>
                              <w:rPr>
                                <w:rFonts w:eastAsiaTheme="majorEastAsia" w:cstheme="majorBidi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7A7F28">
                              <w:rPr>
                                <w:rFonts w:eastAsiaTheme="majorEastAsia" w:cstheme="majorBidi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Objectifs de l’ESTIA sur le Développement Durable et la Responsabilité Sociétale (DD&amp;RS)</w:t>
                            </w:r>
                          </w:p>
                          <w:p w14:paraId="759DEA1F" w14:textId="77777777" w:rsidR="0035619E" w:rsidRPr="0035619E" w:rsidRDefault="0035619E" w:rsidP="0035619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 w:rsidRPr="0035619E">
                              <w:t>Agir auprès des étudiants qui seront des ambassadeurs du DD&amp;RS dans le cadre de leur vie professionnelle </w:t>
                            </w:r>
                          </w:p>
                          <w:p w14:paraId="462B9734" w14:textId="77777777" w:rsidR="0035619E" w:rsidRPr="0035619E" w:rsidRDefault="0035619E" w:rsidP="0035619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 w:rsidRPr="0035619E">
                              <w:t xml:space="preserve">Préparer les étudiants à devenir des professionnels citoyens responsables inscrivant réellement leurs actes dans une démarche qui intègre, au-delà de la performance technique, économique et financière, les dimensions humaine, sociétale et environnementale </w:t>
                            </w:r>
                          </w:p>
                          <w:p w14:paraId="11548E1E" w14:textId="77777777" w:rsidR="0035619E" w:rsidRPr="0035619E" w:rsidRDefault="0035619E" w:rsidP="0035619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 w:rsidRPr="0035619E">
                              <w:t>Être pionnier et un modèle sur notre territoire et démontrer par l’exemple</w:t>
                            </w:r>
                          </w:p>
                          <w:p w14:paraId="73DCE1C6" w14:textId="6588858F" w:rsidR="0035619E" w:rsidRPr="003D1558" w:rsidRDefault="005223BA" w:rsidP="0035619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Style w:val="Lienhypertexte"/>
                                <w:rFonts w:ascii="Arial" w:hAnsi="Arial" w:cs="Arial"/>
                              </w:rPr>
                            </w:pPr>
                            <w:r>
                              <w:t xml:space="preserve">Obtenir la labellisation </w:t>
                            </w:r>
                            <w:r w:rsidR="0035619E" w:rsidRPr="0035619E">
                              <w:t>DD&amp;RS</w:t>
                            </w:r>
                            <w:r w:rsidR="0035619E" w:rsidRPr="003D1558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r w:rsidR="0035619E" w:rsidRPr="003D1558">
                              <w:rPr>
                                <w:rFonts w:ascii="Arial" w:hAnsi="Arial" w:cs="Arial"/>
                                <w:sz w:val="24"/>
                              </w:rPr>
                              <w:fldChar w:fldCharType="begin"/>
                            </w:r>
                            <w:r w:rsidR="0035619E" w:rsidRPr="003D1558">
                              <w:rPr>
                                <w:rFonts w:ascii="Arial" w:hAnsi="Arial" w:cs="Arial"/>
                              </w:rPr>
                              <w:instrText xml:space="preserve"> HYPERLINK "https://www.label-ddrs.org/" </w:instrText>
                            </w:r>
                            <w:r w:rsidR="0035619E" w:rsidRPr="003D1558">
                              <w:rPr>
                                <w:rFonts w:ascii="Arial" w:hAnsi="Arial" w:cs="Arial"/>
                                <w:sz w:val="24"/>
                              </w:rPr>
                            </w:r>
                            <w:r w:rsidR="0035619E" w:rsidRPr="003D1558">
                              <w:rPr>
                                <w:rFonts w:ascii="Arial" w:hAnsi="Arial" w:cs="Arial"/>
                                <w:sz w:val="24"/>
                              </w:rPr>
                              <w:fldChar w:fldCharType="separate"/>
                            </w:r>
                            <w:r w:rsidR="0035619E" w:rsidRPr="003D1558">
                              <w:rPr>
                                <w:rStyle w:val="Lienhypertexte"/>
                                <w:rFonts w:ascii="Arial" w:hAnsi="Arial" w:cs="Arial"/>
                              </w:rPr>
                              <w:t>https://www.label-ddrs.org)</w:t>
                            </w:r>
                          </w:p>
                          <w:p w14:paraId="59611FA6" w14:textId="659DBE02" w:rsidR="0035619E" w:rsidRPr="007A7F28" w:rsidRDefault="0035619E" w:rsidP="007A7F28">
                            <w:pPr>
                              <w:spacing w:before="360"/>
                              <w:rPr>
                                <w:rFonts w:eastAsiaTheme="majorEastAsia" w:cstheme="majorBidi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D1558">
                              <w:fldChar w:fldCharType="end"/>
                            </w:r>
                            <w:r w:rsidRPr="007A7F28">
                              <w:rPr>
                                <w:rFonts w:eastAsiaTheme="majorEastAsia" w:cstheme="majorBidi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Engagements de l’ESTIA en matière </w:t>
                            </w:r>
                            <w:r w:rsidR="00EF14B2">
                              <w:rPr>
                                <w:rFonts w:eastAsiaTheme="majorEastAsia" w:cstheme="majorBidi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politique sociale de soutien aux études</w:t>
                            </w:r>
                          </w:p>
                          <w:p w14:paraId="56CD2F37" w14:textId="77777777" w:rsidR="00EF14B2" w:rsidRDefault="00EF14B2" w:rsidP="00EF14B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Poursuivre la mise en place de démarches pour améliorer le bien-être et les conditions de travail des apprenants et des salariés </w:t>
                            </w:r>
                          </w:p>
                          <w:p w14:paraId="18994499" w14:textId="77777777" w:rsidR="00EF14B2" w:rsidRDefault="00EF14B2" w:rsidP="00EF14B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Développer une politique inclusive à l’égard des apprenants et des salariés </w:t>
                            </w:r>
                          </w:p>
                          <w:p w14:paraId="4AE95F79" w14:textId="77777777" w:rsidR="00EF14B2" w:rsidRDefault="00EF14B2" w:rsidP="00EF14B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Identifier les situations de précarité et promouvoir les activités de solidarité </w:t>
                            </w:r>
                          </w:p>
                          <w:p w14:paraId="76008024" w14:textId="77777777" w:rsidR="00EF14B2" w:rsidRDefault="00EF14B2" w:rsidP="00EF14B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Lutter toutes formes de discrimination et de violence </w:t>
                            </w:r>
                          </w:p>
                          <w:p w14:paraId="30FC2914" w14:textId="59E6B25D" w:rsidR="00EF14B2" w:rsidRDefault="00EF14B2" w:rsidP="00EF14B2">
                            <w:pPr>
                              <w:spacing w:after="0"/>
                              <w:jc w:val="left"/>
                            </w:pPr>
                          </w:p>
                          <w:p w14:paraId="5EC0A6D3" w14:textId="419E6367" w:rsidR="0035619E" w:rsidRDefault="0035619E" w:rsidP="0083734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E345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6.75pt;width:473.7pt;height:385.6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" filled="f" strokeweight=".5pt">
                <v:textbox>
                  <w:txbxContent>
                    <w:p w14:paraId="26E69FA9" w14:textId="77777777" w:rsidR="0035619E" w:rsidRPr="00CB4214" w:rsidRDefault="0035619E" w:rsidP="0035619E">
                      <w:pPr>
                        <w:pStyle w:val="Titre1"/>
                        <w:spacing w:before="240" w:after="120"/>
                        <w:rPr>
                          <w:i/>
                          <w:iCs/>
                          <w:sz w:val="22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0"/>
                        </w:rPr>
                        <w:t>E</w:t>
                      </w:r>
                      <w:r w:rsidRPr="00CB4214">
                        <w:rPr>
                          <w:i/>
                          <w:iCs/>
                          <w:sz w:val="22"/>
                          <w:szCs w:val="20"/>
                        </w:rPr>
                        <w:t>xtrait de la Stratégie Responsabilité Sociétale et Environnementale 2022-2025 (DO900)</w:t>
                      </w:r>
                    </w:p>
                    <w:p w14:paraId="7887D09C" w14:textId="77777777" w:rsidR="0035619E" w:rsidRPr="007A7F28" w:rsidRDefault="0035619E" w:rsidP="0035619E">
                      <w:r w:rsidRPr="007A7F28">
                        <w:t>De façon à définir et mettre en œuvre une politique de développement durable, obligation légale inscrite dans l’art 55 de la loi Grenelle 1, le référentiel DD&amp;RS est désormais intégré dans le système de management par la qualité de l’ESTIA et décliné dans les différents processus</w:t>
                      </w:r>
                    </w:p>
                    <w:p w14:paraId="0D5AF60C" w14:textId="601AD859" w:rsidR="0035619E" w:rsidRPr="007A7F28" w:rsidRDefault="0035619E" w:rsidP="007A7F28">
                      <w:pPr>
                        <w:spacing w:before="360"/>
                        <w:rPr>
                          <w:rFonts w:eastAsiaTheme="majorEastAsia" w:cstheme="majorBidi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7A7F28">
                        <w:rPr>
                          <w:rFonts w:eastAsiaTheme="majorEastAsia" w:cstheme="majorBidi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Objectifs de l’ESTIA sur le Développement Durable et la Responsabilité Sociétale (DD&amp;RS)</w:t>
                      </w:r>
                    </w:p>
                    <w:p w14:paraId="759DEA1F" w14:textId="77777777" w:rsidR="0035619E" w:rsidRPr="0035619E" w:rsidRDefault="0035619E" w:rsidP="0035619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 w:rsidRPr="0035619E">
                        <w:t>Agir auprès des étudiants qui seront des ambassadeurs du DD&amp;RS dans le cadre de leur vie professionnelle </w:t>
                      </w:r>
                    </w:p>
                    <w:p w14:paraId="462B9734" w14:textId="77777777" w:rsidR="0035619E" w:rsidRPr="0035619E" w:rsidRDefault="0035619E" w:rsidP="0035619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 w:rsidRPr="0035619E">
                        <w:t xml:space="preserve">Préparer les étudiants à devenir des professionnels citoyens responsables inscrivant réellement leurs actes dans une démarche qui intègre, au-delà de la performance technique, économique et financière, les dimensions humaine, sociétale et environnementale </w:t>
                      </w:r>
                    </w:p>
                    <w:p w14:paraId="11548E1E" w14:textId="77777777" w:rsidR="0035619E" w:rsidRPr="0035619E" w:rsidRDefault="0035619E" w:rsidP="0035619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 w:rsidRPr="0035619E">
                        <w:t>Être pionnier et un modèle sur notre territoire et démontrer par l’exemple</w:t>
                      </w:r>
                    </w:p>
                    <w:p w14:paraId="73DCE1C6" w14:textId="6588858F" w:rsidR="0035619E" w:rsidRPr="003D1558" w:rsidRDefault="005223BA" w:rsidP="0035619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Style w:val="Lienhypertexte"/>
                          <w:rFonts w:ascii="Arial" w:hAnsi="Arial" w:cs="Arial"/>
                        </w:rPr>
                      </w:pPr>
                      <w:r>
                        <w:t xml:space="preserve">Obtenir la labellisation </w:t>
                      </w:r>
                      <w:r w:rsidR="0035619E" w:rsidRPr="0035619E">
                        <w:t>DD&amp;RS</w:t>
                      </w:r>
                      <w:r w:rsidR="0035619E" w:rsidRPr="003D1558">
                        <w:rPr>
                          <w:rFonts w:ascii="Arial" w:hAnsi="Arial" w:cs="Arial"/>
                        </w:rPr>
                        <w:t xml:space="preserve"> (</w:t>
                      </w:r>
                      <w:r w:rsidR="0035619E" w:rsidRPr="003D1558">
                        <w:rPr>
                          <w:rFonts w:ascii="Arial" w:hAnsi="Arial" w:cs="Arial"/>
                          <w:sz w:val="24"/>
                        </w:rPr>
                        <w:fldChar w:fldCharType="begin"/>
                      </w:r>
                      <w:r w:rsidR="0035619E" w:rsidRPr="003D1558">
                        <w:rPr>
                          <w:rFonts w:ascii="Arial" w:hAnsi="Arial" w:cs="Arial"/>
                        </w:rPr>
                        <w:instrText xml:space="preserve"> HYPERLINK "https://www.label-ddrs.org/" </w:instrText>
                      </w:r>
                      <w:r w:rsidR="0035619E" w:rsidRPr="003D1558">
                        <w:rPr>
                          <w:rFonts w:ascii="Arial" w:hAnsi="Arial" w:cs="Arial"/>
                          <w:sz w:val="24"/>
                        </w:rPr>
                      </w:r>
                      <w:r w:rsidR="0035619E" w:rsidRPr="003D1558">
                        <w:rPr>
                          <w:rFonts w:ascii="Arial" w:hAnsi="Arial" w:cs="Arial"/>
                          <w:sz w:val="24"/>
                        </w:rPr>
                        <w:fldChar w:fldCharType="separate"/>
                      </w:r>
                      <w:r w:rsidR="0035619E" w:rsidRPr="003D1558">
                        <w:rPr>
                          <w:rStyle w:val="Lienhypertexte"/>
                          <w:rFonts w:ascii="Arial" w:hAnsi="Arial" w:cs="Arial"/>
                        </w:rPr>
                        <w:t>https://www.label-ddrs.org)</w:t>
                      </w:r>
                    </w:p>
                    <w:p w14:paraId="59611FA6" w14:textId="659DBE02" w:rsidR="0035619E" w:rsidRPr="007A7F28" w:rsidRDefault="0035619E" w:rsidP="007A7F28">
                      <w:pPr>
                        <w:spacing w:before="360"/>
                        <w:rPr>
                          <w:rFonts w:eastAsiaTheme="majorEastAsia" w:cstheme="majorBidi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D1558">
                        <w:fldChar w:fldCharType="end"/>
                      </w:r>
                      <w:r w:rsidRPr="007A7F28">
                        <w:rPr>
                          <w:rFonts w:eastAsiaTheme="majorEastAsia" w:cstheme="majorBidi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Engagements de l’ESTIA en matière </w:t>
                      </w:r>
                      <w:r w:rsidR="00EF14B2">
                        <w:rPr>
                          <w:rFonts w:eastAsiaTheme="majorEastAsia" w:cstheme="majorBidi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politique sociale de soutien aux études</w:t>
                      </w:r>
                    </w:p>
                    <w:p w14:paraId="56CD2F37" w14:textId="77777777" w:rsidR="00EF14B2" w:rsidRDefault="00EF14B2" w:rsidP="00EF14B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t xml:space="preserve">Poursuivre la mise en place de démarches pour améliorer le bien-être et les conditions de travail des apprenants et des salariés </w:t>
                      </w:r>
                    </w:p>
                    <w:p w14:paraId="18994499" w14:textId="77777777" w:rsidR="00EF14B2" w:rsidRDefault="00EF14B2" w:rsidP="00EF14B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t xml:space="preserve">Développer une politique inclusive à l’égard des apprenants et des salariés </w:t>
                      </w:r>
                    </w:p>
                    <w:p w14:paraId="4AE95F79" w14:textId="77777777" w:rsidR="00EF14B2" w:rsidRDefault="00EF14B2" w:rsidP="00EF14B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t xml:space="preserve">Identifier les situations de précarité et promouvoir les activités de solidarité </w:t>
                      </w:r>
                    </w:p>
                    <w:p w14:paraId="76008024" w14:textId="77777777" w:rsidR="00EF14B2" w:rsidRDefault="00EF14B2" w:rsidP="00EF14B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t xml:space="preserve">Lutter toutes formes de discrimination et de violence </w:t>
                      </w:r>
                    </w:p>
                    <w:p w14:paraId="30FC2914" w14:textId="59E6B25D" w:rsidR="00EF14B2" w:rsidRDefault="00EF14B2" w:rsidP="00EF14B2">
                      <w:pPr>
                        <w:spacing w:after="0"/>
                        <w:jc w:val="left"/>
                      </w:pPr>
                    </w:p>
                    <w:p w14:paraId="5EC0A6D3" w14:textId="419E6367" w:rsidR="0035619E" w:rsidRDefault="0035619E" w:rsidP="0083734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B07CA" w14:textId="00423693" w:rsidR="0035619E" w:rsidRPr="0035619E" w:rsidRDefault="0035619E" w:rsidP="0035619E"/>
    <w:p w14:paraId="3666E686" w14:textId="77777777" w:rsidR="0035619E" w:rsidRDefault="0035619E" w:rsidP="00710E9C">
      <w:pPr>
        <w:pStyle w:val="Titre1"/>
      </w:pPr>
    </w:p>
    <w:p w14:paraId="1E0A39C6" w14:textId="77777777" w:rsidR="0035619E" w:rsidRDefault="0035619E" w:rsidP="00710E9C">
      <w:pPr>
        <w:pStyle w:val="Titre1"/>
      </w:pPr>
    </w:p>
    <w:p w14:paraId="6CCDAA6B" w14:textId="77777777" w:rsidR="0035619E" w:rsidRDefault="0035619E" w:rsidP="00710E9C">
      <w:pPr>
        <w:pStyle w:val="Titre1"/>
      </w:pPr>
    </w:p>
    <w:p w14:paraId="58EC6354" w14:textId="77777777" w:rsidR="0035619E" w:rsidRDefault="0035619E" w:rsidP="00710E9C">
      <w:pPr>
        <w:pStyle w:val="Titre1"/>
      </w:pPr>
    </w:p>
    <w:p w14:paraId="6E1EBA6D" w14:textId="77777777" w:rsidR="0035619E" w:rsidRDefault="0035619E" w:rsidP="00710E9C">
      <w:pPr>
        <w:pStyle w:val="Titre1"/>
      </w:pPr>
    </w:p>
    <w:p w14:paraId="7F7F2DF4" w14:textId="77777777" w:rsidR="00C95E2A" w:rsidRDefault="00C95E2A" w:rsidP="00C95E2A"/>
    <w:p w14:paraId="6B9BBE74" w14:textId="77777777" w:rsidR="00C95E2A" w:rsidRDefault="00C95E2A" w:rsidP="00C95E2A"/>
    <w:p w14:paraId="2E021A8C" w14:textId="77777777" w:rsidR="00C95E2A" w:rsidRPr="00C95E2A" w:rsidRDefault="00C95E2A" w:rsidP="00C95E2A"/>
    <w:p w14:paraId="388210A3" w14:textId="77777777" w:rsidR="0035619E" w:rsidRDefault="0035619E" w:rsidP="00710E9C">
      <w:pPr>
        <w:pStyle w:val="Titre1"/>
      </w:pPr>
    </w:p>
    <w:p w14:paraId="53BEE982" w14:textId="77777777" w:rsidR="0035619E" w:rsidRDefault="0035619E" w:rsidP="00710E9C">
      <w:pPr>
        <w:pStyle w:val="Titre1"/>
      </w:pPr>
    </w:p>
    <w:p w14:paraId="35F3016F" w14:textId="03B867C5" w:rsidR="00C95E2A" w:rsidRPr="007A7F28" w:rsidRDefault="00C95E2A" w:rsidP="00C95E2A">
      <w:pPr>
        <w:pStyle w:val="tw-data-text"/>
        <w:jc w:val="both"/>
        <w:rPr>
          <w:rStyle w:val="y2iqfc"/>
          <w:rFonts w:ascii="Roboto Condensed" w:eastAsiaTheme="majorEastAsia" w:hAnsi="Roboto Condensed"/>
          <w:b/>
          <w:bCs/>
          <w:szCs w:val="22"/>
        </w:rPr>
      </w:pPr>
      <w:r w:rsidRPr="007A7F28">
        <w:rPr>
          <w:rFonts w:ascii="Roboto Condensed" w:hAnsi="Roboto Condensed"/>
          <w:b/>
          <w:bCs/>
          <w:szCs w:val="22"/>
        </w:rPr>
        <w:t xml:space="preserve">Cette politique engage </w:t>
      </w:r>
      <w:proofErr w:type="spellStart"/>
      <w:r w:rsidRPr="007A7F28">
        <w:rPr>
          <w:rFonts w:ascii="Roboto Condensed" w:hAnsi="Roboto Condensed"/>
          <w:b/>
          <w:bCs/>
          <w:szCs w:val="22"/>
        </w:rPr>
        <w:t>Estia</w:t>
      </w:r>
      <w:proofErr w:type="spellEnd"/>
      <w:r w:rsidRPr="007A7F28">
        <w:rPr>
          <w:rFonts w:ascii="Roboto Condensed" w:hAnsi="Roboto Condensed"/>
          <w:b/>
          <w:bCs/>
          <w:szCs w:val="22"/>
        </w:rPr>
        <w:t xml:space="preserve"> </w:t>
      </w:r>
      <w:r w:rsidRPr="007A7F28">
        <w:rPr>
          <w:rStyle w:val="y2iqfc"/>
          <w:rFonts w:ascii="Roboto Condensed" w:eastAsiaTheme="majorEastAsia" w:hAnsi="Roboto Condensed"/>
          <w:b/>
          <w:bCs/>
          <w:szCs w:val="22"/>
        </w:rPr>
        <w:t>et tous les personnels, travailleurs externes, étudiants et sous-traitants, dans toute sa chaîne logistique, aux services externalisés et aux fournisseurs.</w:t>
      </w:r>
    </w:p>
    <w:p w14:paraId="23EECB5B" w14:textId="77777777" w:rsidR="00C95E2A" w:rsidRDefault="00C95E2A" w:rsidP="00C95E2A">
      <w:pPr>
        <w:pStyle w:val="tw-data-text"/>
      </w:pPr>
    </w:p>
    <w:p w14:paraId="45FC6379" w14:textId="77777777" w:rsidR="00457792" w:rsidRDefault="00457792" w:rsidP="00710E9C">
      <w:pPr>
        <w:pStyle w:val="Titre1"/>
        <w:sectPr w:rsidR="00457792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058BDB" w14:textId="06D94E0B" w:rsidR="00DF0437" w:rsidRPr="00DB7B05" w:rsidRDefault="00DB7B05" w:rsidP="00DB7B05">
      <w:pPr>
        <w:pStyle w:val="Titre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Accompagnement</w:t>
      </w:r>
      <w:r w:rsidR="00DF0437" w:rsidRPr="00DB7B05">
        <w:rPr>
          <w:b/>
          <w:bCs/>
          <w:sz w:val="28"/>
          <w:szCs w:val="28"/>
        </w:rPr>
        <w:t xml:space="preserve"> </w:t>
      </w:r>
      <w:r w:rsidR="00FC02EE">
        <w:rPr>
          <w:b/>
          <w:bCs/>
          <w:sz w:val="28"/>
          <w:szCs w:val="28"/>
        </w:rPr>
        <w:t>des futurs apprenants</w:t>
      </w:r>
    </w:p>
    <w:p w14:paraId="33162E04" w14:textId="30066DFB" w:rsidR="003344C1" w:rsidRDefault="008E4CE2" w:rsidP="008E4CE2">
      <w:r>
        <w:t>L’</w:t>
      </w:r>
      <w:proofErr w:type="spellStart"/>
      <w:r>
        <w:t>Estia</w:t>
      </w:r>
      <w:proofErr w:type="spellEnd"/>
      <w:r>
        <w:t xml:space="preserve"> s’engage</w:t>
      </w:r>
      <w:r w:rsidR="003344C1">
        <w:t> </w:t>
      </w:r>
      <w:r w:rsidR="003364C9">
        <w:t xml:space="preserve">en </w:t>
      </w:r>
      <w:r w:rsidR="003344C1">
        <w:t>:</w:t>
      </w:r>
    </w:p>
    <w:p w14:paraId="1E04A962" w14:textId="761A7118" w:rsidR="006B3CC4" w:rsidRDefault="002C1944" w:rsidP="002C1944">
      <w:pPr>
        <w:pStyle w:val="Paragraphedeliste"/>
        <w:numPr>
          <w:ilvl w:val="0"/>
          <w:numId w:val="12"/>
        </w:numPr>
      </w:pPr>
      <w:r>
        <w:t xml:space="preserve">En </w:t>
      </w:r>
      <w:r w:rsidR="001B25D1">
        <w:t>organisant</w:t>
      </w:r>
      <w:r>
        <w:t xml:space="preserve"> </w:t>
      </w:r>
      <w:r w:rsidR="00D5063B">
        <w:t xml:space="preserve">des événements </w:t>
      </w:r>
      <w:r w:rsidR="006B3CC4">
        <w:t xml:space="preserve">thématiques (ex : science, filles et maths …) ciblant </w:t>
      </w:r>
      <w:r w:rsidR="00D5063B">
        <w:t xml:space="preserve">collégiens et </w:t>
      </w:r>
      <w:r w:rsidR="006B3CC4">
        <w:t>ou /</w:t>
      </w:r>
      <w:r w:rsidR="00D5063B">
        <w:t xml:space="preserve">lycéens </w:t>
      </w:r>
    </w:p>
    <w:p w14:paraId="72736908" w14:textId="7CA89C85" w:rsidR="001B25D1" w:rsidRDefault="001B25D1" w:rsidP="002C1944">
      <w:pPr>
        <w:pStyle w:val="Paragraphedeliste"/>
        <w:numPr>
          <w:ilvl w:val="0"/>
          <w:numId w:val="12"/>
        </w:numPr>
      </w:pPr>
      <w:r>
        <w:t>En se déplaçant dans les lycées pour présenter l’école</w:t>
      </w:r>
    </w:p>
    <w:p w14:paraId="02B1BEEC" w14:textId="6FE56DF9" w:rsidR="002C1944" w:rsidRDefault="0018541D" w:rsidP="002C1944">
      <w:pPr>
        <w:pStyle w:val="Paragraphedeliste"/>
        <w:numPr>
          <w:ilvl w:val="0"/>
          <w:numId w:val="12"/>
        </w:numPr>
      </w:pPr>
      <w:r>
        <w:t>Proposant un accompagnement</w:t>
      </w:r>
      <w:r w:rsidR="003364C9">
        <w:t xml:space="preserve"> </w:t>
      </w:r>
      <w:r>
        <w:t>des entrants par des étudiants « </w:t>
      </w:r>
      <w:r w:rsidR="002C1944">
        <w:t>ambassadeurs</w:t>
      </w:r>
      <w:r>
        <w:t> »</w:t>
      </w:r>
    </w:p>
    <w:p w14:paraId="0AFA99E1" w14:textId="20BD4CB0" w:rsidR="003A57A3" w:rsidRPr="003A57A3" w:rsidRDefault="002C1944" w:rsidP="008A2C42">
      <w:pPr>
        <w:pStyle w:val="Paragraphedeliste"/>
        <w:numPr>
          <w:ilvl w:val="0"/>
          <w:numId w:val="12"/>
        </w:numPr>
        <w:rPr>
          <w:rFonts w:cstheme="minorHAnsi"/>
        </w:rPr>
      </w:pPr>
      <w:r>
        <w:t>En donnant accès</w:t>
      </w:r>
      <w:r w:rsidR="003A57A3">
        <w:t xml:space="preserve"> à des </w:t>
      </w:r>
      <w:r>
        <w:t xml:space="preserve">réseaux </w:t>
      </w:r>
      <w:r w:rsidR="001B25D1">
        <w:t xml:space="preserve">les </w:t>
      </w:r>
      <w:r>
        <w:t>souten</w:t>
      </w:r>
      <w:r w:rsidR="003A57A3">
        <w:t xml:space="preserve">ant </w:t>
      </w:r>
    </w:p>
    <w:p w14:paraId="492FCE81" w14:textId="77777777" w:rsidR="00055070" w:rsidRPr="00055070" w:rsidRDefault="00055070" w:rsidP="008A2C42">
      <w:pPr>
        <w:pStyle w:val="Paragraphedeliste"/>
        <w:numPr>
          <w:ilvl w:val="0"/>
          <w:numId w:val="12"/>
        </w:numPr>
        <w:rPr>
          <w:rFonts w:cstheme="minorHAnsi"/>
        </w:rPr>
      </w:pPr>
      <w:r>
        <w:t>En organisation semaines</w:t>
      </w:r>
      <w:r w:rsidR="002C1944">
        <w:t xml:space="preserve"> de pré-intégration </w:t>
      </w:r>
    </w:p>
    <w:p w14:paraId="4C877249" w14:textId="77777777" w:rsidR="00055070" w:rsidRPr="00055070" w:rsidRDefault="00055070" w:rsidP="008A2C42">
      <w:pPr>
        <w:pStyle w:val="Paragraphedeliste"/>
        <w:numPr>
          <w:ilvl w:val="0"/>
          <w:numId w:val="12"/>
        </w:numPr>
        <w:rPr>
          <w:rFonts w:cstheme="minorHAnsi"/>
        </w:rPr>
      </w:pPr>
      <w:r>
        <w:t xml:space="preserve">En organisation des </w:t>
      </w:r>
      <w:r w:rsidR="002C1944">
        <w:t xml:space="preserve">remises à niveau </w:t>
      </w:r>
    </w:p>
    <w:p w14:paraId="1E36C9DC" w14:textId="32F06CB7" w:rsidR="0004692F" w:rsidRPr="003A57A3" w:rsidRDefault="002C1944" w:rsidP="008A2C42">
      <w:pPr>
        <w:pStyle w:val="Paragraphedeliste"/>
        <w:numPr>
          <w:ilvl w:val="0"/>
          <w:numId w:val="12"/>
        </w:numPr>
        <w:rPr>
          <w:rStyle w:val="markedcontent"/>
          <w:rFonts w:cstheme="minorHAnsi"/>
        </w:rPr>
      </w:pPr>
      <w:r>
        <w:t>Deux référentes de promotion accompagnent les élèves et réalisent individuellement des entretiens.</w:t>
      </w:r>
    </w:p>
    <w:p w14:paraId="72C61651" w14:textId="23DD3E4B" w:rsidR="00461013" w:rsidRDefault="00461013" w:rsidP="00461013">
      <w:pPr>
        <w:pStyle w:val="Titre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Accompagnement</w:t>
      </w:r>
      <w:r w:rsidRPr="00DB7B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des</w:t>
      </w:r>
      <w:r w:rsidR="00E2037E">
        <w:rPr>
          <w:b/>
          <w:bCs/>
          <w:sz w:val="28"/>
          <w:szCs w:val="28"/>
        </w:rPr>
        <w:t xml:space="preserve"> étudiants à besoins spécifiques</w:t>
      </w:r>
    </w:p>
    <w:p w14:paraId="6CE654AB" w14:textId="49995FB9" w:rsidR="005262E9" w:rsidRPr="005262E9" w:rsidRDefault="005262E9" w:rsidP="005262E9">
      <w:r>
        <w:t xml:space="preserve">Peuvent </w:t>
      </w:r>
      <w:r w:rsidR="00E2037E">
        <w:t>être EB</w:t>
      </w:r>
      <w:r w:rsidR="00B460BF">
        <w:t>S</w:t>
      </w:r>
      <w:r w:rsidR="00E2037E">
        <w:t>, les apprenants présentant</w:t>
      </w:r>
      <w:r w:rsidR="00E2037E" w:rsidRPr="000B7862">
        <w:t xml:space="preserve"> les contraintes suivantes : handicap, sport de haut niveau, convalescence, aide récurrente d'un proche, </w:t>
      </w:r>
      <w:proofErr w:type="spellStart"/>
      <w:r w:rsidR="00E2037E" w:rsidRPr="000B7862">
        <w:t>allophonie</w:t>
      </w:r>
      <w:proofErr w:type="spellEnd"/>
    </w:p>
    <w:p w14:paraId="61C5356D" w14:textId="16E50FA2" w:rsidR="00710E9C" w:rsidRDefault="006E6544">
      <w:r>
        <w:t>L’</w:t>
      </w:r>
      <w:proofErr w:type="spellStart"/>
      <w:r>
        <w:t>Estia</w:t>
      </w:r>
      <w:proofErr w:type="spellEnd"/>
      <w:r w:rsidR="00710E9C">
        <w:t xml:space="preserve"> s’engage en : </w:t>
      </w:r>
    </w:p>
    <w:p w14:paraId="3971B5B7" w14:textId="0924BF00" w:rsidR="005262E9" w:rsidRPr="000B7862" w:rsidRDefault="005262E9" w:rsidP="00204A53">
      <w:pPr>
        <w:pStyle w:val="Paragraphedeliste"/>
        <w:numPr>
          <w:ilvl w:val="0"/>
          <w:numId w:val="18"/>
        </w:numPr>
      </w:pPr>
      <w:r>
        <w:t xml:space="preserve">Proposant un dispositif mis en place depuis 2017. </w:t>
      </w:r>
    </w:p>
    <w:p w14:paraId="5A551089" w14:textId="072C4191" w:rsidR="005262E9" w:rsidRPr="000B7862" w:rsidRDefault="005C6A7C" w:rsidP="00204A53">
      <w:pPr>
        <w:pStyle w:val="Paragraphedeliste"/>
        <w:numPr>
          <w:ilvl w:val="0"/>
          <w:numId w:val="18"/>
        </w:numPr>
      </w:pPr>
      <w:r>
        <w:t>Déployant</w:t>
      </w:r>
      <w:r w:rsidRPr="000B7862">
        <w:t xml:space="preserve"> </w:t>
      </w:r>
      <w:r>
        <w:t xml:space="preserve">un </w:t>
      </w:r>
      <w:r w:rsidRPr="000B7862">
        <w:t>dispositif EBS-H, composante spécialisée du dispositif EBS aux questions du handicap à l'école.</w:t>
      </w:r>
      <w:r w:rsidRPr="00C803C1">
        <w:t xml:space="preserve"> </w:t>
      </w:r>
      <w:r w:rsidR="00AA4EC0">
        <w:t xml:space="preserve">Proposant des aménagements concernant les </w:t>
      </w:r>
      <w:r w:rsidR="005262E9" w:rsidRPr="000B7862">
        <w:t>enseignements (ex : cours, TD, activités tutorées), les évaluations (ex : devoirs sur table, rapports à rendre, QCM à distance, partiels, oraux) et la présence en entreprise (ex : missions confiées par un tuteur entreprise)</w:t>
      </w:r>
    </w:p>
    <w:p w14:paraId="70220FB0" w14:textId="660B06D1" w:rsidR="005D3BAD" w:rsidRDefault="00101622" w:rsidP="00204A53">
      <w:pPr>
        <w:pStyle w:val="Paragraphedeliste"/>
        <w:numPr>
          <w:ilvl w:val="0"/>
          <w:numId w:val="18"/>
        </w:numPr>
      </w:pPr>
      <w:r>
        <w:t xml:space="preserve">Nommant </w:t>
      </w:r>
      <w:r w:rsidR="004872C2">
        <w:t xml:space="preserve">un référent EBS </w:t>
      </w:r>
    </w:p>
    <w:p w14:paraId="7DCEF923" w14:textId="240BB0F5" w:rsidR="005262E9" w:rsidRDefault="005D3BAD" w:rsidP="00204A53">
      <w:pPr>
        <w:pStyle w:val="Paragraphedeliste"/>
        <w:numPr>
          <w:ilvl w:val="0"/>
          <w:numId w:val="18"/>
        </w:numPr>
      </w:pPr>
      <w:r>
        <w:t xml:space="preserve">Signant la </w:t>
      </w:r>
      <w:hyperlink r:id="rId13" w:tgtFrame="_blank" w:tooltip="Charte régionale (PDF - 1.30 M) Charte régionale (PDF - 1.30 M) (téléchargement du fichier)" w:history="1">
        <w:r w:rsidR="005262E9" w:rsidRPr="000B7862">
          <w:t>Charte régionale</w:t>
        </w:r>
      </w:hyperlink>
      <w:r w:rsidR="005262E9" w:rsidRPr="000B7862">
        <w:t xml:space="preserve"> qui l'engage dans une démarche de progrès vers l'accessibilité physique et pédagogique des enseignements.</w:t>
      </w:r>
    </w:p>
    <w:p w14:paraId="45236093" w14:textId="3743ECF6" w:rsidR="005C6A7C" w:rsidRDefault="005C6A7C" w:rsidP="00204A53">
      <w:pPr>
        <w:pStyle w:val="Paragraphedeliste"/>
        <w:numPr>
          <w:ilvl w:val="0"/>
          <w:numId w:val="18"/>
        </w:numPr>
      </w:pPr>
      <w:r>
        <w:t xml:space="preserve">Proposant un service de mentorat </w:t>
      </w:r>
    </w:p>
    <w:p w14:paraId="78F8BFC7" w14:textId="30D6DAB2" w:rsidR="005C6A7C" w:rsidRPr="000B7862" w:rsidRDefault="005C6A7C" w:rsidP="00204A53">
      <w:pPr>
        <w:pStyle w:val="Paragraphedeliste"/>
        <w:numPr>
          <w:ilvl w:val="0"/>
          <w:numId w:val="18"/>
        </w:numPr>
      </w:pPr>
      <w:r>
        <w:t>Formant l</w:t>
      </w:r>
      <w:r w:rsidR="00204A53">
        <w:t>es salariés et étudiants volontaires à ses besoins spécifiques</w:t>
      </w:r>
    </w:p>
    <w:p w14:paraId="7FEE3972" w14:textId="42234198" w:rsidR="00DB7B05" w:rsidRPr="00DB7B05" w:rsidRDefault="00DB7B05" w:rsidP="00DB7B05">
      <w:pPr>
        <w:pStyle w:val="Titre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Accompagnement</w:t>
      </w:r>
      <w:r w:rsidRPr="00DB7B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des étudiants internationaux</w:t>
      </w:r>
    </w:p>
    <w:p w14:paraId="7547C6B2" w14:textId="77777777" w:rsidR="00DA37BB" w:rsidRDefault="00DA37BB" w:rsidP="00DA37BB">
      <w:r>
        <w:t>L’</w:t>
      </w:r>
      <w:proofErr w:type="spellStart"/>
      <w:r>
        <w:t>Estia</w:t>
      </w:r>
      <w:proofErr w:type="spellEnd"/>
      <w:r>
        <w:t xml:space="preserve"> s’engage en : </w:t>
      </w:r>
    </w:p>
    <w:p w14:paraId="6AF65932" w14:textId="77777777" w:rsidR="00581973" w:rsidRDefault="00581973" w:rsidP="00581973">
      <w:pPr>
        <w:pStyle w:val="Paragraphedeliste"/>
        <w:numPr>
          <w:ilvl w:val="0"/>
          <w:numId w:val="9"/>
        </w:numPr>
      </w:pPr>
      <w:r>
        <w:t>Les accompagnant sur les démarches administratives</w:t>
      </w:r>
    </w:p>
    <w:p w14:paraId="6CB28119" w14:textId="766D7B9C" w:rsidR="00DB7960" w:rsidRPr="00DB7960" w:rsidRDefault="0024335C" w:rsidP="00DB7960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</w:rPr>
      </w:pPr>
      <w:r>
        <w:t xml:space="preserve">Proposant </w:t>
      </w:r>
      <w:r w:rsidR="0061634D">
        <w:t>un accueil</w:t>
      </w:r>
      <w:r w:rsidR="00D31EE2">
        <w:t xml:space="preserve"> </w:t>
      </w:r>
      <w:r w:rsidR="0061634D">
        <w:t xml:space="preserve">personnalisé </w:t>
      </w:r>
      <w:r w:rsidR="00D31EE2">
        <w:t>des apprenants internationaux</w:t>
      </w:r>
      <w:r w:rsidR="0061634D">
        <w:t xml:space="preserve"> (petit déjeuner accueil, page web spécifique …)</w:t>
      </w:r>
    </w:p>
    <w:p w14:paraId="14905D5A" w14:textId="77777777" w:rsidR="00581973" w:rsidRDefault="0061634D" w:rsidP="00DB7960">
      <w:pPr>
        <w:pStyle w:val="Paragraphedeliste"/>
        <w:numPr>
          <w:ilvl w:val="0"/>
          <w:numId w:val="9"/>
        </w:numPr>
      </w:pPr>
      <w:r w:rsidRPr="00581973">
        <w:t>Soutenant</w:t>
      </w:r>
      <w:r w:rsidR="00DB7960" w:rsidRPr="00581973">
        <w:t xml:space="preserve"> </w:t>
      </w:r>
      <w:r w:rsidRPr="00581973">
        <w:t>l</w:t>
      </w:r>
      <w:r w:rsidR="00DB7960" w:rsidRPr="00581973">
        <w:t xml:space="preserve">’association étudiante </w:t>
      </w:r>
      <w:proofErr w:type="spellStart"/>
      <w:r w:rsidR="00DB7960" w:rsidRPr="00581973">
        <w:t>Estia</w:t>
      </w:r>
      <w:proofErr w:type="spellEnd"/>
      <w:r w:rsidR="00DB7960" w:rsidRPr="00581973">
        <w:t xml:space="preserve"> world </w:t>
      </w:r>
      <w:r w:rsidR="00A219D1" w:rsidRPr="00581973">
        <w:t xml:space="preserve">qui </w:t>
      </w:r>
      <w:r w:rsidR="00DB7960" w:rsidRPr="00581973">
        <w:t>fait le lien entre les étudiants et le service international</w:t>
      </w:r>
    </w:p>
    <w:p w14:paraId="50FA24AB" w14:textId="6528D814" w:rsidR="00DB7960" w:rsidRPr="00581973" w:rsidRDefault="00DB7960" w:rsidP="00DB7960">
      <w:pPr>
        <w:pStyle w:val="Paragraphedeliste"/>
        <w:numPr>
          <w:ilvl w:val="0"/>
          <w:numId w:val="9"/>
        </w:numPr>
      </w:pPr>
    </w:p>
    <w:p w14:paraId="275D8785" w14:textId="2EE42423" w:rsidR="00DB7960" w:rsidRPr="00581973" w:rsidRDefault="00A219D1" w:rsidP="00DB7960">
      <w:pPr>
        <w:pStyle w:val="Paragraphedeliste"/>
        <w:numPr>
          <w:ilvl w:val="0"/>
          <w:numId w:val="9"/>
        </w:numPr>
      </w:pPr>
      <w:r w:rsidRPr="00581973">
        <w:t xml:space="preserve">En organisant des </w:t>
      </w:r>
      <w:r w:rsidR="00DB7960" w:rsidRPr="00581973">
        <w:t xml:space="preserve">événements </w:t>
      </w:r>
      <w:r w:rsidR="00581973" w:rsidRPr="00581973">
        <w:t>dédiés (</w:t>
      </w:r>
      <w:r w:rsidR="00DB7960" w:rsidRPr="00581973">
        <w:t xml:space="preserve">international </w:t>
      </w:r>
      <w:proofErr w:type="spellStart"/>
      <w:r w:rsidR="00DB7960" w:rsidRPr="00581973">
        <w:t>days</w:t>
      </w:r>
      <w:proofErr w:type="spellEnd"/>
      <w:r w:rsidR="00DB7960" w:rsidRPr="00581973">
        <w:t xml:space="preserve">, Afrika </w:t>
      </w:r>
      <w:proofErr w:type="spellStart"/>
      <w:r w:rsidR="00DB7960" w:rsidRPr="00581973">
        <w:t>eguna</w:t>
      </w:r>
      <w:proofErr w:type="spellEnd"/>
      <w:r w:rsidR="00DB7960" w:rsidRPr="00581973">
        <w:t xml:space="preserve">…). </w:t>
      </w:r>
    </w:p>
    <w:p w14:paraId="669425D9" w14:textId="77777777" w:rsidR="00141BDA" w:rsidRPr="00141BDA" w:rsidRDefault="00141BDA" w:rsidP="00141BDA">
      <w:pPr>
        <w:rPr>
          <w:rFonts w:asciiTheme="minorHAnsi" w:hAnsiTheme="minorHAnsi" w:cstheme="minorHAnsi"/>
        </w:rPr>
      </w:pPr>
    </w:p>
    <w:p w14:paraId="2E1FAC54" w14:textId="77777777" w:rsidR="00817D3A" w:rsidRDefault="00141BDA" w:rsidP="00FC02EE">
      <w:pPr>
        <w:pStyle w:val="Titre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Accompagnement social </w:t>
      </w:r>
      <w:r w:rsidR="00116CF3">
        <w:rPr>
          <w:b/>
          <w:bCs/>
          <w:sz w:val="28"/>
          <w:szCs w:val="28"/>
        </w:rPr>
        <w:t xml:space="preserve">des conditions d’études </w:t>
      </w:r>
      <w:r w:rsidR="00817D3A">
        <w:rPr>
          <w:b/>
          <w:bCs/>
          <w:sz w:val="28"/>
          <w:szCs w:val="28"/>
        </w:rPr>
        <w:t>et de la réussite des apprenants</w:t>
      </w:r>
    </w:p>
    <w:p w14:paraId="3CAA810E" w14:textId="77777777" w:rsidR="00B52D36" w:rsidRDefault="00B52D36" w:rsidP="00B52D36">
      <w:r>
        <w:t xml:space="preserve">En leur proposant le cas échéant des </w:t>
      </w:r>
      <w:r w:rsidRPr="00B52D36">
        <w:t xml:space="preserve">jobs étudiants et stages </w:t>
      </w:r>
      <w:r>
        <w:t>rémunérés</w:t>
      </w:r>
      <w:r w:rsidRPr="00B52D36">
        <w:t xml:space="preserve">(gestion des vélos, mentorat …), </w:t>
      </w:r>
    </w:p>
    <w:p w14:paraId="630EE7DE" w14:textId="77777777" w:rsidR="00C92E92" w:rsidRDefault="00B52D36" w:rsidP="00B52D36">
      <w:r>
        <w:t xml:space="preserve">En mettant en place des </w:t>
      </w:r>
      <w:r w:rsidRPr="00B52D36">
        <w:t xml:space="preserve">partenariats (CROUS, épicerie sociale du CCAS de Biarritz, Camping </w:t>
      </w:r>
      <w:proofErr w:type="spellStart"/>
      <w:r w:rsidRPr="00B52D36">
        <w:t>Oyam</w:t>
      </w:r>
      <w:proofErr w:type="spellEnd"/>
      <w:r w:rsidRPr="00B52D36">
        <w:t xml:space="preserve">…) . </w:t>
      </w:r>
    </w:p>
    <w:p w14:paraId="13EC21ED" w14:textId="47B0C1FD" w:rsidR="00C92E92" w:rsidRDefault="00C92E92" w:rsidP="00B52D36">
      <w:r>
        <w:t xml:space="preserve">En leur mettant à disposition des </w:t>
      </w:r>
      <w:r w:rsidR="00B52D36" w:rsidRPr="00B52D36">
        <w:t xml:space="preserve">services gratuits sont proposés aux étudiants pour faciliter leurs </w:t>
      </w:r>
      <w:proofErr w:type="spellStart"/>
      <w:r w:rsidR="00B52D36" w:rsidRPr="00B52D36">
        <w:t>condiions</w:t>
      </w:r>
      <w:proofErr w:type="spellEnd"/>
      <w:r w:rsidR="00B52D36" w:rsidRPr="00B52D36">
        <w:t xml:space="preserve"> de vie (flotte de vélos électriques …). </w:t>
      </w:r>
    </w:p>
    <w:p w14:paraId="219EEA7F" w14:textId="1917F8CE" w:rsidR="00B52D36" w:rsidRPr="00B52D36" w:rsidRDefault="00C92E92" w:rsidP="00B52D36">
      <w:r>
        <w:t>En mobilisant u</w:t>
      </w:r>
      <w:r w:rsidR="00B52D36" w:rsidRPr="00B52D36">
        <w:t xml:space="preserve">n fond d'aide social apprenti peut être sollicité si besoin.  </w:t>
      </w:r>
    </w:p>
    <w:p w14:paraId="62286467" w14:textId="4DBF15A9" w:rsidR="00FC02EE" w:rsidRDefault="00FC02EE" w:rsidP="00FC02EE">
      <w:pPr>
        <w:pStyle w:val="Titre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Accompagnement </w:t>
      </w:r>
      <w:r w:rsidRPr="00DB7B05">
        <w:rPr>
          <w:b/>
          <w:bCs/>
          <w:sz w:val="28"/>
          <w:szCs w:val="28"/>
        </w:rPr>
        <w:t>à l'</w:t>
      </w:r>
      <w:r>
        <w:rPr>
          <w:b/>
          <w:bCs/>
          <w:sz w:val="28"/>
          <w:szCs w:val="28"/>
        </w:rPr>
        <w:t xml:space="preserve">insertion professionnelle des apprenants </w:t>
      </w:r>
      <w:r w:rsidR="00461013">
        <w:rPr>
          <w:b/>
          <w:bCs/>
          <w:sz w:val="28"/>
          <w:szCs w:val="28"/>
        </w:rPr>
        <w:t>quel</w:t>
      </w:r>
      <w:r w:rsidR="006C04E6">
        <w:rPr>
          <w:b/>
          <w:bCs/>
          <w:sz w:val="28"/>
          <w:szCs w:val="28"/>
        </w:rPr>
        <w:t xml:space="preserve"> </w:t>
      </w:r>
      <w:r w:rsidR="00461013">
        <w:rPr>
          <w:b/>
          <w:bCs/>
          <w:sz w:val="28"/>
          <w:szCs w:val="28"/>
        </w:rPr>
        <w:t>q</w:t>
      </w:r>
      <w:r w:rsidR="006C04E6">
        <w:rPr>
          <w:b/>
          <w:bCs/>
          <w:sz w:val="28"/>
          <w:szCs w:val="28"/>
        </w:rPr>
        <w:t>ue</w:t>
      </w:r>
      <w:r w:rsidR="00461013">
        <w:rPr>
          <w:b/>
          <w:bCs/>
          <w:sz w:val="28"/>
          <w:szCs w:val="28"/>
        </w:rPr>
        <w:t xml:space="preserve"> </w:t>
      </w:r>
      <w:proofErr w:type="spellStart"/>
      <w:r w:rsidR="00461013">
        <w:rPr>
          <w:b/>
          <w:bCs/>
          <w:sz w:val="28"/>
          <w:szCs w:val="28"/>
        </w:rPr>
        <w:t>que</w:t>
      </w:r>
      <w:proofErr w:type="spellEnd"/>
      <w:r w:rsidR="00461013">
        <w:rPr>
          <w:b/>
          <w:bCs/>
          <w:sz w:val="28"/>
          <w:szCs w:val="28"/>
        </w:rPr>
        <w:t xml:space="preserve"> soient leurs profils</w:t>
      </w:r>
    </w:p>
    <w:p w14:paraId="793DDAA9" w14:textId="77777777" w:rsidR="0024083A" w:rsidRDefault="0024083A" w:rsidP="0024083A">
      <w:r>
        <w:t>L’</w:t>
      </w:r>
      <w:proofErr w:type="spellStart"/>
      <w:r>
        <w:t>Estia</w:t>
      </w:r>
      <w:proofErr w:type="spellEnd"/>
      <w:r>
        <w:t xml:space="preserve"> s’engage en : </w:t>
      </w:r>
    </w:p>
    <w:p w14:paraId="13764251" w14:textId="77777777" w:rsidR="00A02131" w:rsidRDefault="0024083A" w:rsidP="00721A9F">
      <w:pPr>
        <w:pStyle w:val="Paragraphedeliste"/>
        <w:numPr>
          <w:ilvl w:val="0"/>
          <w:numId w:val="9"/>
        </w:numPr>
      </w:pPr>
      <w:r>
        <w:t>Dédiant un service à cette problématique</w:t>
      </w:r>
    </w:p>
    <w:p w14:paraId="6A78184C" w14:textId="2A28AA35" w:rsidR="0024083A" w:rsidRPr="00721A9F" w:rsidRDefault="00A02131" w:rsidP="00721A9F">
      <w:pPr>
        <w:pStyle w:val="Paragraphedeliste"/>
        <w:numPr>
          <w:ilvl w:val="0"/>
          <w:numId w:val="9"/>
        </w:numPr>
      </w:pPr>
      <w:r w:rsidRPr="00721A9F">
        <w:t>En accompagnant l</w:t>
      </w:r>
      <w:r w:rsidR="0024083A" w:rsidRPr="00721A9F">
        <w:t xml:space="preserve">es </w:t>
      </w:r>
      <w:r w:rsidRPr="00721A9F">
        <w:t xml:space="preserve">apprenants à la </w:t>
      </w:r>
      <w:r w:rsidR="0024083A" w:rsidRPr="00721A9F">
        <w:t>recherche de contrats / conventions de stages, apprentissage ou de professionnalisation ; gestion des offres et suivi des étudiants en entreprise.</w:t>
      </w:r>
    </w:p>
    <w:p w14:paraId="2F669686" w14:textId="59D00A6A" w:rsidR="0024083A" w:rsidRPr="00721A9F" w:rsidRDefault="00721A9F" w:rsidP="00721A9F">
      <w:pPr>
        <w:pStyle w:val="Paragraphedeliste"/>
        <w:numPr>
          <w:ilvl w:val="0"/>
          <w:numId w:val="9"/>
        </w:numPr>
      </w:pPr>
      <w:r w:rsidRPr="00721A9F">
        <w:t xml:space="preserve">En réalisant un </w:t>
      </w:r>
      <w:r w:rsidR="0024083A" w:rsidRPr="00721A9F">
        <w:t xml:space="preserve">travail de prospection, l’animation du réseau de partenaires et la présence terrain </w:t>
      </w:r>
    </w:p>
    <w:p w14:paraId="10DF50B8" w14:textId="77777777" w:rsidR="00FC02EE" w:rsidRPr="00FC02EE" w:rsidRDefault="00FC02EE" w:rsidP="00FC02EE"/>
    <w:p w14:paraId="6D81B324" w14:textId="2DDF2154" w:rsidR="00F17BBD" w:rsidRPr="00F17BBD" w:rsidRDefault="0047390C" w:rsidP="00F17B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6C8CD6" wp14:editId="587FF71C">
                <wp:simplePos x="0" y="0"/>
                <wp:positionH relativeFrom="column">
                  <wp:posOffset>2334895</wp:posOffset>
                </wp:positionH>
                <wp:positionV relativeFrom="paragraph">
                  <wp:posOffset>651048</wp:posOffset>
                </wp:positionV>
                <wp:extent cx="3424555" cy="1404620"/>
                <wp:effectExtent l="0" t="0" r="2349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A518D" w14:textId="528736A4" w:rsidR="005916AD" w:rsidRPr="00004362" w:rsidRDefault="0003690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Créé le : </w:t>
                            </w:r>
                            <w:r w:rsidR="006C04E6">
                              <w:rPr>
                                <w:b/>
                                <w:bCs/>
                              </w:rPr>
                              <w:t>14 novembre</w:t>
                            </w:r>
                            <w:r w:rsidRPr="00004362">
                              <w:rPr>
                                <w:b/>
                                <w:bCs/>
                              </w:rPr>
                              <w:t xml:space="preserve"> 2023</w:t>
                            </w:r>
                          </w:p>
                          <w:p w14:paraId="365BBE96" w14:textId="20C38AB7" w:rsidR="00002DE9" w:rsidRPr="00004362" w:rsidRDefault="00002DE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Par : </w:t>
                            </w:r>
                            <w:r w:rsidR="006C04E6">
                              <w:rPr>
                                <w:b/>
                                <w:bCs/>
                              </w:rPr>
                              <w:t xml:space="preserve">la responsable vie étudiante Isabelle Etcheverry </w:t>
                            </w:r>
                            <w:r w:rsidR="009B25F2" w:rsidRPr="00004362">
                              <w:rPr>
                                <w:b/>
                                <w:bCs/>
                              </w:rPr>
                              <w:t>et la responsable DD&amp;RS</w:t>
                            </w:r>
                            <w:r w:rsidR="0047390C" w:rsidRPr="00004362">
                              <w:rPr>
                                <w:b/>
                                <w:bCs/>
                              </w:rPr>
                              <w:t xml:space="preserve"> Marion Saumonneau</w:t>
                            </w:r>
                          </w:p>
                          <w:p w14:paraId="42694660" w14:textId="08AD55BE" w:rsidR="00036907" w:rsidRDefault="00036907">
                            <w:r>
                              <w:t xml:space="preserve">Validé le : </w:t>
                            </w:r>
                            <w:r w:rsidRPr="00004362">
                              <w:rPr>
                                <w:b/>
                                <w:bCs/>
                              </w:rPr>
                              <w:t>2023</w:t>
                            </w:r>
                          </w:p>
                          <w:p w14:paraId="2A69A436" w14:textId="0D275869" w:rsidR="00BB6EE1" w:rsidRDefault="00BB6EE1">
                            <w:r>
                              <w:t xml:space="preserve">Par : </w:t>
                            </w:r>
                            <w:r w:rsidRPr="00004362">
                              <w:rPr>
                                <w:b/>
                                <w:bCs/>
                              </w:rPr>
                              <w:t>le directeur général de l’</w:t>
                            </w:r>
                            <w:proofErr w:type="spellStart"/>
                            <w:r w:rsidRPr="00004362">
                              <w:rPr>
                                <w:b/>
                                <w:bCs/>
                              </w:rPr>
                              <w:t>Estia</w:t>
                            </w:r>
                            <w:proofErr w:type="spellEnd"/>
                            <w:r w:rsidR="00002DE9" w:rsidRPr="00004362">
                              <w:rPr>
                                <w:b/>
                                <w:bCs/>
                              </w:rPr>
                              <w:t> : Patxi Elissalde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6C8CD6" id="Zone de texte 2" o:spid="_x0000_s1027" type="#_x0000_t202" style="position:absolute;left:0;text-align:left;margin-left:183.85pt;margin-top:51.25pt;width:269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">
                <v:textbox style="mso-fit-shape-to-text:t">
                  <w:txbxContent>
                    <w:p w14:paraId="270A518D" w14:textId="528736A4" w:rsidR="005916AD" w:rsidRPr="00004362" w:rsidRDefault="00036907">
                      <w:pPr>
                        <w:rPr>
                          <w:b/>
                          <w:bCs/>
                        </w:rPr>
                      </w:pPr>
                      <w:r>
                        <w:t xml:space="preserve">Créé le : </w:t>
                      </w:r>
                      <w:r w:rsidR="006C04E6">
                        <w:rPr>
                          <w:b/>
                          <w:bCs/>
                        </w:rPr>
                        <w:t>14 novembre</w:t>
                      </w:r>
                      <w:r w:rsidRPr="00004362">
                        <w:rPr>
                          <w:b/>
                          <w:bCs/>
                        </w:rPr>
                        <w:t xml:space="preserve"> 2023</w:t>
                      </w:r>
                    </w:p>
                    <w:p w14:paraId="365BBE96" w14:textId="20C38AB7" w:rsidR="00002DE9" w:rsidRPr="00004362" w:rsidRDefault="00002DE9">
                      <w:pPr>
                        <w:rPr>
                          <w:b/>
                          <w:bCs/>
                        </w:rPr>
                      </w:pPr>
                      <w:r>
                        <w:t xml:space="preserve">Par : </w:t>
                      </w:r>
                      <w:r w:rsidR="006C04E6">
                        <w:rPr>
                          <w:b/>
                          <w:bCs/>
                        </w:rPr>
                        <w:t xml:space="preserve">la responsable vie étudiante Isabelle Etcheverry </w:t>
                      </w:r>
                      <w:r w:rsidR="009B25F2" w:rsidRPr="00004362">
                        <w:rPr>
                          <w:b/>
                          <w:bCs/>
                        </w:rPr>
                        <w:t>et la responsable DD&amp;RS</w:t>
                      </w:r>
                      <w:r w:rsidR="0047390C" w:rsidRPr="00004362">
                        <w:rPr>
                          <w:b/>
                          <w:bCs/>
                        </w:rPr>
                        <w:t xml:space="preserve"> Marion Saumonneau</w:t>
                      </w:r>
                    </w:p>
                    <w:p w14:paraId="42694660" w14:textId="08AD55BE" w:rsidR="00036907" w:rsidRDefault="00036907">
                      <w:r>
                        <w:t xml:space="preserve">Validé le : </w:t>
                      </w:r>
                      <w:r w:rsidRPr="00004362">
                        <w:rPr>
                          <w:b/>
                          <w:bCs/>
                        </w:rPr>
                        <w:t>2023</w:t>
                      </w:r>
                    </w:p>
                    <w:p w14:paraId="2A69A436" w14:textId="0D275869" w:rsidR="00BB6EE1" w:rsidRDefault="00BB6EE1">
                      <w:r>
                        <w:t xml:space="preserve">Par : </w:t>
                      </w:r>
                      <w:r w:rsidRPr="00004362">
                        <w:rPr>
                          <w:b/>
                          <w:bCs/>
                        </w:rPr>
                        <w:t>le directeur général de l’</w:t>
                      </w:r>
                      <w:proofErr w:type="spellStart"/>
                      <w:r w:rsidRPr="00004362">
                        <w:rPr>
                          <w:b/>
                          <w:bCs/>
                        </w:rPr>
                        <w:t>Estia</w:t>
                      </w:r>
                      <w:proofErr w:type="spellEnd"/>
                      <w:r w:rsidR="00002DE9" w:rsidRPr="00004362">
                        <w:rPr>
                          <w:b/>
                          <w:bCs/>
                        </w:rPr>
                        <w:t> : Patxi Elissalde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17BBD" w:rsidRPr="00F17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4FDF" w14:textId="77777777" w:rsidR="007A2668" w:rsidRDefault="007A2668" w:rsidP="00880BFF">
      <w:pPr>
        <w:spacing w:after="0" w:line="240" w:lineRule="auto"/>
      </w:pPr>
      <w:r>
        <w:separator/>
      </w:r>
    </w:p>
  </w:endnote>
  <w:endnote w:type="continuationSeparator" w:id="0">
    <w:p w14:paraId="795CA6BD" w14:textId="77777777" w:rsidR="007A2668" w:rsidRDefault="007A2668" w:rsidP="0088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26B7" w14:textId="1F7307E9" w:rsidR="009E6AAB" w:rsidRDefault="00AD00DD" w:rsidP="009E6AAB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4DE8CAE8" w14:textId="77777777" w:rsidR="00880BFF" w:rsidRDefault="00880B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9986" w14:textId="77777777" w:rsidR="007A2668" w:rsidRDefault="007A2668" w:rsidP="00880BFF">
      <w:pPr>
        <w:spacing w:after="0" w:line="240" w:lineRule="auto"/>
      </w:pPr>
      <w:r>
        <w:separator/>
      </w:r>
    </w:p>
  </w:footnote>
  <w:footnote w:type="continuationSeparator" w:id="0">
    <w:p w14:paraId="55485900" w14:textId="77777777" w:rsidR="007A2668" w:rsidRDefault="007A2668" w:rsidP="0088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1596" w14:textId="47899349" w:rsidR="00AD00DD" w:rsidRDefault="00C92E92" w:rsidP="00CF1F9A">
    <w:pPr>
      <w:pStyle w:val="En-tte"/>
      <w:jc w:val="center"/>
    </w:pPr>
    <w:r>
      <w:t>14</w:t>
    </w:r>
    <w:r w:rsidR="00CF1F9A">
      <w:t>/</w:t>
    </w:r>
    <w:r>
      <w:t>11</w:t>
    </w:r>
    <w:r w:rsidR="00CF1F9A"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B04"/>
    <w:multiLevelType w:val="hybridMultilevel"/>
    <w:tmpl w:val="4C7EE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00DF"/>
    <w:multiLevelType w:val="hybridMultilevel"/>
    <w:tmpl w:val="1D2C8FAA"/>
    <w:lvl w:ilvl="0" w:tplc="56F69864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F91B38"/>
    <w:multiLevelType w:val="hybridMultilevel"/>
    <w:tmpl w:val="CC90475C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C705C1"/>
    <w:multiLevelType w:val="hybridMultilevel"/>
    <w:tmpl w:val="F968BD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60A49"/>
    <w:multiLevelType w:val="hybridMultilevel"/>
    <w:tmpl w:val="6E6EC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41749"/>
    <w:multiLevelType w:val="hybridMultilevel"/>
    <w:tmpl w:val="FADA22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A2850"/>
    <w:multiLevelType w:val="multilevel"/>
    <w:tmpl w:val="84B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A0EC5"/>
    <w:multiLevelType w:val="hybridMultilevel"/>
    <w:tmpl w:val="97308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619A7"/>
    <w:multiLevelType w:val="multilevel"/>
    <w:tmpl w:val="7F8E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01126"/>
    <w:multiLevelType w:val="hybridMultilevel"/>
    <w:tmpl w:val="09F0B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25C3A"/>
    <w:multiLevelType w:val="hybridMultilevel"/>
    <w:tmpl w:val="EF008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E0D33"/>
    <w:multiLevelType w:val="hybridMultilevel"/>
    <w:tmpl w:val="19F88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263B3"/>
    <w:multiLevelType w:val="hybridMultilevel"/>
    <w:tmpl w:val="16B0D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E347D"/>
    <w:multiLevelType w:val="hybridMultilevel"/>
    <w:tmpl w:val="83FCF9DE"/>
    <w:lvl w:ilvl="0" w:tplc="3FB8DAA8">
      <w:start w:val="1"/>
      <w:numFmt w:val="bullet"/>
      <w:pStyle w:val="Puce1"/>
      <w:lvlText w:val=""/>
      <w:lvlJc w:val="left"/>
      <w:pPr>
        <w:tabs>
          <w:tab w:val="num" w:pos="360"/>
        </w:tabs>
        <w:ind w:left="142" w:hanging="142"/>
      </w:pPr>
      <w:rPr>
        <w:rFonts w:ascii="Wingdings" w:hAnsi="Wingdings" w:hint="default"/>
        <w:sz w:val="12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B487C"/>
    <w:multiLevelType w:val="hybridMultilevel"/>
    <w:tmpl w:val="214A7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97934"/>
    <w:multiLevelType w:val="hybridMultilevel"/>
    <w:tmpl w:val="3236C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E5F18"/>
    <w:multiLevelType w:val="hybridMultilevel"/>
    <w:tmpl w:val="C8FC20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B3D47"/>
    <w:multiLevelType w:val="hybridMultilevel"/>
    <w:tmpl w:val="30603DE6"/>
    <w:lvl w:ilvl="0" w:tplc="FD567386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40E42C">
      <w:start w:val="1"/>
      <w:numFmt w:val="bullet"/>
      <w:lvlText w:val=""/>
      <w:lvlJc w:val="left"/>
      <w:pPr>
        <w:ind w:left="9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F8FFFC">
      <w:start w:val="1"/>
      <w:numFmt w:val="bullet"/>
      <w:lvlText w:val="▪"/>
      <w:lvlJc w:val="left"/>
      <w:pPr>
        <w:ind w:left="1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4C9F9E">
      <w:start w:val="1"/>
      <w:numFmt w:val="bullet"/>
      <w:lvlText w:val="•"/>
      <w:lvlJc w:val="left"/>
      <w:pPr>
        <w:ind w:left="24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F80814">
      <w:start w:val="1"/>
      <w:numFmt w:val="bullet"/>
      <w:lvlText w:val="o"/>
      <w:lvlJc w:val="left"/>
      <w:pPr>
        <w:ind w:left="3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B6F07C">
      <w:start w:val="1"/>
      <w:numFmt w:val="bullet"/>
      <w:lvlText w:val="▪"/>
      <w:lvlJc w:val="left"/>
      <w:pPr>
        <w:ind w:left="38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20344C">
      <w:start w:val="1"/>
      <w:numFmt w:val="bullet"/>
      <w:lvlText w:val="•"/>
      <w:lvlJc w:val="left"/>
      <w:pPr>
        <w:ind w:left="45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88CB86">
      <w:start w:val="1"/>
      <w:numFmt w:val="bullet"/>
      <w:lvlText w:val="o"/>
      <w:lvlJc w:val="left"/>
      <w:pPr>
        <w:ind w:left="53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4CB304">
      <w:start w:val="1"/>
      <w:numFmt w:val="bullet"/>
      <w:lvlText w:val="▪"/>
      <w:lvlJc w:val="left"/>
      <w:pPr>
        <w:ind w:left="60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9129DB"/>
    <w:multiLevelType w:val="hybridMultilevel"/>
    <w:tmpl w:val="9A682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061BE"/>
    <w:multiLevelType w:val="hybridMultilevel"/>
    <w:tmpl w:val="295E6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896261">
    <w:abstractNumId w:val="3"/>
  </w:num>
  <w:num w:numId="2" w16cid:durableId="568347362">
    <w:abstractNumId w:val="2"/>
  </w:num>
  <w:num w:numId="3" w16cid:durableId="1884292717">
    <w:abstractNumId w:val="8"/>
    <w:lvlOverride w:ilvl="0">
      <w:startOverride w:val="10"/>
    </w:lvlOverride>
  </w:num>
  <w:num w:numId="4" w16cid:durableId="823861454">
    <w:abstractNumId w:val="6"/>
  </w:num>
  <w:num w:numId="5" w16cid:durableId="357777983">
    <w:abstractNumId w:val="9"/>
  </w:num>
  <w:num w:numId="6" w16cid:durableId="1672829520">
    <w:abstractNumId w:val="19"/>
  </w:num>
  <w:num w:numId="7" w16cid:durableId="2122844999">
    <w:abstractNumId w:val="14"/>
  </w:num>
  <w:num w:numId="8" w16cid:durableId="2086561185">
    <w:abstractNumId w:val="18"/>
  </w:num>
  <w:num w:numId="9" w16cid:durableId="1412389604">
    <w:abstractNumId w:val="7"/>
  </w:num>
  <w:num w:numId="10" w16cid:durableId="442237592">
    <w:abstractNumId w:val="11"/>
  </w:num>
  <w:num w:numId="11" w16cid:durableId="2069185678">
    <w:abstractNumId w:val="12"/>
  </w:num>
  <w:num w:numId="12" w16cid:durableId="1179737543">
    <w:abstractNumId w:val="15"/>
  </w:num>
  <w:num w:numId="13" w16cid:durableId="295794254">
    <w:abstractNumId w:val="4"/>
  </w:num>
  <w:num w:numId="14" w16cid:durableId="844320948">
    <w:abstractNumId w:val="5"/>
  </w:num>
  <w:num w:numId="15" w16cid:durableId="1445886930">
    <w:abstractNumId w:val="16"/>
  </w:num>
  <w:num w:numId="16" w16cid:durableId="2140881888">
    <w:abstractNumId w:val="0"/>
  </w:num>
  <w:num w:numId="17" w16cid:durableId="343366472">
    <w:abstractNumId w:val="17"/>
  </w:num>
  <w:num w:numId="18" w16cid:durableId="234248032">
    <w:abstractNumId w:val="10"/>
  </w:num>
  <w:num w:numId="19" w16cid:durableId="1516268608">
    <w:abstractNumId w:val="13"/>
  </w:num>
  <w:num w:numId="20" w16cid:durableId="959721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8E"/>
    <w:rsid w:val="00002DE9"/>
    <w:rsid w:val="00004362"/>
    <w:rsid w:val="00006C57"/>
    <w:rsid w:val="0001452D"/>
    <w:rsid w:val="00015E50"/>
    <w:rsid w:val="00036907"/>
    <w:rsid w:val="00044BAA"/>
    <w:rsid w:val="0004640F"/>
    <w:rsid w:val="0004692F"/>
    <w:rsid w:val="0005235E"/>
    <w:rsid w:val="0005453C"/>
    <w:rsid w:val="00055070"/>
    <w:rsid w:val="000721B8"/>
    <w:rsid w:val="000C2825"/>
    <w:rsid w:val="000D0C82"/>
    <w:rsid w:val="00101622"/>
    <w:rsid w:val="00116CF3"/>
    <w:rsid w:val="001317F7"/>
    <w:rsid w:val="00141BDA"/>
    <w:rsid w:val="0015787C"/>
    <w:rsid w:val="001724A6"/>
    <w:rsid w:val="0018541D"/>
    <w:rsid w:val="0019632B"/>
    <w:rsid w:val="001B25D1"/>
    <w:rsid w:val="001D2E08"/>
    <w:rsid w:val="001D3B35"/>
    <w:rsid w:val="001F31F1"/>
    <w:rsid w:val="00204A53"/>
    <w:rsid w:val="00216666"/>
    <w:rsid w:val="00222B11"/>
    <w:rsid w:val="0022346C"/>
    <w:rsid w:val="0024083A"/>
    <w:rsid w:val="0024335C"/>
    <w:rsid w:val="0026063B"/>
    <w:rsid w:val="00271E29"/>
    <w:rsid w:val="002917B0"/>
    <w:rsid w:val="00295F64"/>
    <w:rsid w:val="002C1944"/>
    <w:rsid w:val="002D6EDD"/>
    <w:rsid w:val="002E697E"/>
    <w:rsid w:val="00300371"/>
    <w:rsid w:val="003161D9"/>
    <w:rsid w:val="0032637D"/>
    <w:rsid w:val="003344C1"/>
    <w:rsid w:val="00335501"/>
    <w:rsid w:val="003364C9"/>
    <w:rsid w:val="003448C0"/>
    <w:rsid w:val="0035619E"/>
    <w:rsid w:val="00372129"/>
    <w:rsid w:val="003A57A3"/>
    <w:rsid w:val="003E271B"/>
    <w:rsid w:val="003F31E0"/>
    <w:rsid w:val="004267D8"/>
    <w:rsid w:val="00440EAC"/>
    <w:rsid w:val="00453A36"/>
    <w:rsid w:val="00457792"/>
    <w:rsid w:val="00461013"/>
    <w:rsid w:val="0047390C"/>
    <w:rsid w:val="00484C81"/>
    <w:rsid w:val="004872C2"/>
    <w:rsid w:val="004930B6"/>
    <w:rsid w:val="004B6E26"/>
    <w:rsid w:val="004C48CB"/>
    <w:rsid w:val="004D4D2C"/>
    <w:rsid w:val="00500D9C"/>
    <w:rsid w:val="0050117E"/>
    <w:rsid w:val="00510100"/>
    <w:rsid w:val="00510662"/>
    <w:rsid w:val="005223BA"/>
    <w:rsid w:val="00523D92"/>
    <w:rsid w:val="00524FF9"/>
    <w:rsid w:val="005262E9"/>
    <w:rsid w:val="00542D5C"/>
    <w:rsid w:val="00581973"/>
    <w:rsid w:val="00581B40"/>
    <w:rsid w:val="005916AD"/>
    <w:rsid w:val="00597EBE"/>
    <w:rsid w:val="005A74F8"/>
    <w:rsid w:val="005B7666"/>
    <w:rsid w:val="005C6A7C"/>
    <w:rsid w:val="005D3BAD"/>
    <w:rsid w:val="00604DB2"/>
    <w:rsid w:val="00614D0E"/>
    <w:rsid w:val="0061634D"/>
    <w:rsid w:val="0065156C"/>
    <w:rsid w:val="006553C5"/>
    <w:rsid w:val="00681A24"/>
    <w:rsid w:val="00682200"/>
    <w:rsid w:val="006B0110"/>
    <w:rsid w:val="006B3CC4"/>
    <w:rsid w:val="006B7D3E"/>
    <w:rsid w:val="006C04E6"/>
    <w:rsid w:val="006E6544"/>
    <w:rsid w:val="00700BA1"/>
    <w:rsid w:val="00710E9C"/>
    <w:rsid w:val="0071514B"/>
    <w:rsid w:val="00721A9F"/>
    <w:rsid w:val="00737230"/>
    <w:rsid w:val="007567A5"/>
    <w:rsid w:val="00777BFD"/>
    <w:rsid w:val="00782258"/>
    <w:rsid w:val="00786BA6"/>
    <w:rsid w:val="007A008F"/>
    <w:rsid w:val="007A2668"/>
    <w:rsid w:val="007A7F28"/>
    <w:rsid w:val="007C51F5"/>
    <w:rsid w:val="007D1247"/>
    <w:rsid w:val="007F08C7"/>
    <w:rsid w:val="00817D3A"/>
    <w:rsid w:val="008245E4"/>
    <w:rsid w:val="008332F2"/>
    <w:rsid w:val="008419F4"/>
    <w:rsid w:val="00880BFF"/>
    <w:rsid w:val="00891DF0"/>
    <w:rsid w:val="008E49C9"/>
    <w:rsid w:val="008E4CE2"/>
    <w:rsid w:val="008F1A4B"/>
    <w:rsid w:val="008F40F8"/>
    <w:rsid w:val="00904D12"/>
    <w:rsid w:val="009071A7"/>
    <w:rsid w:val="00915C37"/>
    <w:rsid w:val="00931DF1"/>
    <w:rsid w:val="009413C0"/>
    <w:rsid w:val="009848A3"/>
    <w:rsid w:val="0099250B"/>
    <w:rsid w:val="009B25F2"/>
    <w:rsid w:val="009E3C1A"/>
    <w:rsid w:val="009E6AAB"/>
    <w:rsid w:val="009F1C02"/>
    <w:rsid w:val="009F708D"/>
    <w:rsid w:val="00A02131"/>
    <w:rsid w:val="00A219D1"/>
    <w:rsid w:val="00A26A33"/>
    <w:rsid w:val="00A70CBE"/>
    <w:rsid w:val="00A84415"/>
    <w:rsid w:val="00A91DD9"/>
    <w:rsid w:val="00AA4EC0"/>
    <w:rsid w:val="00AB2AB1"/>
    <w:rsid w:val="00AC0308"/>
    <w:rsid w:val="00AD00DD"/>
    <w:rsid w:val="00AD6689"/>
    <w:rsid w:val="00B039EF"/>
    <w:rsid w:val="00B053D7"/>
    <w:rsid w:val="00B1127A"/>
    <w:rsid w:val="00B356DF"/>
    <w:rsid w:val="00B41BD4"/>
    <w:rsid w:val="00B460BF"/>
    <w:rsid w:val="00B50870"/>
    <w:rsid w:val="00B52D36"/>
    <w:rsid w:val="00BB1BC1"/>
    <w:rsid w:val="00BB6EE1"/>
    <w:rsid w:val="00BC457D"/>
    <w:rsid w:val="00BD18A9"/>
    <w:rsid w:val="00BD3BAB"/>
    <w:rsid w:val="00BE6A6A"/>
    <w:rsid w:val="00BF02D8"/>
    <w:rsid w:val="00C21DA6"/>
    <w:rsid w:val="00C477E8"/>
    <w:rsid w:val="00C53D00"/>
    <w:rsid w:val="00C66B8E"/>
    <w:rsid w:val="00C92E92"/>
    <w:rsid w:val="00C937CF"/>
    <w:rsid w:val="00C9429C"/>
    <w:rsid w:val="00C95648"/>
    <w:rsid w:val="00C95E2A"/>
    <w:rsid w:val="00CB4214"/>
    <w:rsid w:val="00CD6218"/>
    <w:rsid w:val="00CF1F9A"/>
    <w:rsid w:val="00D31EE2"/>
    <w:rsid w:val="00D36CC3"/>
    <w:rsid w:val="00D5063B"/>
    <w:rsid w:val="00D60C4E"/>
    <w:rsid w:val="00D81751"/>
    <w:rsid w:val="00D84FED"/>
    <w:rsid w:val="00D95D85"/>
    <w:rsid w:val="00DA37BB"/>
    <w:rsid w:val="00DA4F78"/>
    <w:rsid w:val="00DA6B6B"/>
    <w:rsid w:val="00DB7960"/>
    <w:rsid w:val="00DB7B05"/>
    <w:rsid w:val="00DC2AD7"/>
    <w:rsid w:val="00DF0437"/>
    <w:rsid w:val="00DF2486"/>
    <w:rsid w:val="00E2037E"/>
    <w:rsid w:val="00E27D4A"/>
    <w:rsid w:val="00E62958"/>
    <w:rsid w:val="00E9224B"/>
    <w:rsid w:val="00E94A76"/>
    <w:rsid w:val="00EB3121"/>
    <w:rsid w:val="00EC45F9"/>
    <w:rsid w:val="00EC58E8"/>
    <w:rsid w:val="00EF14B2"/>
    <w:rsid w:val="00EF762D"/>
    <w:rsid w:val="00F17BBD"/>
    <w:rsid w:val="00F23029"/>
    <w:rsid w:val="00F23EF1"/>
    <w:rsid w:val="00F40AD1"/>
    <w:rsid w:val="00F61362"/>
    <w:rsid w:val="00F656ED"/>
    <w:rsid w:val="00F744DE"/>
    <w:rsid w:val="00F7468C"/>
    <w:rsid w:val="00F81781"/>
    <w:rsid w:val="00F9620A"/>
    <w:rsid w:val="00FA6347"/>
    <w:rsid w:val="00FC02EE"/>
    <w:rsid w:val="00FC4372"/>
    <w:rsid w:val="00FD1F29"/>
    <w:rsid w:val="00FD5001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C69E"/>
  <w15:chartTrackingRefBased/>
  <w15:docId w15:val="{F9A13344-DD0A-4498-BDE3-ACB5FF95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90C"/>
    <w:pPr>
      <w:jc w:val="both"/>
    </w:pPr>
    <w:rPr>
      <w:rFonts w:ascii="Roboto Condensed" w:hAnsi="Roboto Condensed"/>
    </w:rPr>
  </w:style>
  <w:style w:type="paragraph" w:styleId="Titre1">
    <w:name w:val="heading 1"/>
    <w:basedOn w:val="Normal"/>
    <w:next w:val="Normal"/>
    <w:link w:val="Titre1Car"/>
    <w:uiPriority w:val="9"/>
    <w:qFormat/>
    <w:rsid w:val="00710E9C"/>
    <w:pPr>
      <w:keepNext/>
      <w:keepLines/>
      <w:spacing w:before="480" w:after="360"/>
      <w:outlineLvl w:val="0"/>
    </w:pPr>
    <w:rPr>
      <w:rFonts w:eastAsiaTheme="majorEastAsia" w:cstheme="majorBidi"/>
      <w:color w:val="404040" w:themeColor="text1" w:themeTint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y2iqfc">
    <w:name w:val="y2iqfc"/>
    <w:basedOn w:val="Policepardfaut"/>
    <w:rsid w:val="00710E9C"/>
  </w:style>
  <w:style w:type="character" w:styleId="lev">
    <w:name w:val="Strong"/>
    <w:basedOn w:val="Policepardfaut"/>
    <w:uiPriority w:val="22"/>
    <w:qFormat/>
    <w:rsid w:val="00710E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fr-FR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710E9C"/>
    <w:rPr>
      <w:rFonts w:ascii="Roboto Condensed" w:eastAsiaTheme="majorEastAsia" w:hAnsi="Roboto Condensed" w:cstheme="majorBidi"/>
      <w:color w:val="404040" w:themeColor="text1" w:themeTint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10E9C"/>
    <w:pPr>
      <w:spacing w:before="360" w:after="360" w:line="240" w:lineRule="auto"/>
      <w:contextualSpacing/>
      <w:jc w:val="center"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0E9C"/>
    <w:rPr>
      <w:rFonts w:ascii="Roboto Condensed" w:eastAsiaTheme="majorEastAsia" w:hAnsi="Roboto Condensed" w:cstheme="majorBidi"/>
      <w:spacing w:val="-10"/>
      <w:kern w:val="28"/>
      <w:sz w:val="48"/>
      <w:szCs w:val="56"/>
    </w:rPr>
  </w:style>
  <w:style w:type="paragraph" w:styleId="Paragraphedeliste">
    <w:name w:val="List Paragraph"/>
    <w:basedOn w:val="Normal"/>
    <w:uiPriority w:val="1"/>
    <w:qFormat/>
    <w:rsid w:val="009B25F2"/>
    <w:pPr>
      <w:ind w:left="720"/>
      <w:contextualSpacing/>
    </w:pPr>
  </w:style>
  <w:style w:type="character" w:customStyle="1" w:styleId="markedcontent">
    <w:name w:val="markedcontent"/>
    <w:basedOn w:val="Policepardfaut"/>
    <w:rsid w:val="00CD6218"/>
  </w:style>
  <w:style w:type="paragraph" w:styleId="En-tte">
    <w:name w:val="header"/>
    <w:basedOn w:val="Normal"/>
    <w:link w:val="En-tteCar"/>
    <w:uiPriority w:val="99"/>
    <w:unhideWhenUsed/>
    <w:rsid w:val="00880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0BFF"/>
    <w:rPr>
      <w:rFonts w:ascii="Roboto Condensed" w:hAnsi="Roboto Condensed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80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BFF"/>
    <w:rPr>
      <w:rFonts w:ascii="Roboto Condensed" w:hAnsi="Roboto Condensed"/>
      <w:sz w:val="24"/>
    </w:rPr>
  </w:style>
  <w:style w:type="character" w:styleId="Lienhypertexte">
    <w:name w:val="Hyperlink"/>
    <w:uiPriority w:val="99"/>
    <w:unhideWhenUsed/>
    <w:rsid w:val="0035619E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5619E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C9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w-data-text">
    <w:name w:val="tw-data-text"/>
    <w:basedOn w:val="Normal"/>
    <w:rsid w:val="00C95E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Cs w:val="24"/>
      <w:lang w:eastAsia="fr-FR"/>
      <w14:ligatures w14:val="none"/>
    </w:rPr>
  </w:style>
  <w:style w:type="paragraph" w:customStyle="1" w:styleId="Puce1">
    <w:name w:val="Puce 1"/>
    <w:basedOn w:val="Normal"/>
    <w:rsid w:val="0024083A"/>
    <w:pPr>
      <w:numPr>
        <w:numId w:val="19"/>
      </w:numPr>
      <w:tabs>
        <w:tab w:val="left" w:pos="142"/>
      </w:tabs>
      <w:spacing w:after="0" w:line="240" w:lineRule="auto"/>
      <w:jc w:val="left"/>
    </w:pPr>
    <w:rPr>
      <w:rFonts w:ascii="Arial" w:eastAsiaTheme="minorEastAsia" w:hAnsi="Arial" w:cs="Arial"/>
      <w:kern w:val="0"/>
      <w:sz w:val="16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stia.fr/fileadmin/estia/documentation/formation/2020-11-25_-_charte_signee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bede25-c72c-434c-9dd8-150eadda4a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7AAB08AB7C647ABC06916B24127C7" ma:contentTypeVersion="11" ma:contentTypeDescription="Crée un document." ma:contentTypeScope="" ma:versionID="4824e470af87feffb4f2a04e089dbf41">
  <xsd:schema xmlns:xsd="http://www.w3.org/2001/XMLSchema" xmlns:xs="http://www.w3.org/2001/XMLSchema" xmlns:p="http://schemas.microsoft.com/office/2006/metadata/properties" xmlns:ns2="82bede25-c72c-434c-9dd8-150eadda4a33" xmlns:ns3="6a05e053-4e9b-4a60-9340-557145f17d6a" targetNamespace="http://schemas.microsoft.com/office/2006/metadata/properties" ma:root="true" ma:fieldsID="5e6beecf76d795a2e0f5bca350ed8393" ns2:_="" ns3:_="">
    <xsd:import namespace="82bede25-c72c-434c-9dd8-150eadda4a33"/>
    <xsd:import namespace="6a05e053-4e9b-4a60-9340-557145f17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ede25-c72c-434c-9dd8-150eadda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4dc60f7-2587-40ff-bb7f-525e09d59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e053-4e9b-4a60-9340-557145f17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299581-EB0F-4E10-BCF5-C62D287E0CB3}">
  <ds:schemaRefs>
    <ds:schemaRef ds:uri="http://schemas.microsoft.com/office/2006/metadata/properties"/>
    <ds:schemaRef ds:uri="http://schemas.microsoft.com/office/infopath/2007/PartnerControls"/>
    <ds:schemaRef ds:uri="14c18c0a-93eb-420b-851d-e1ae469414b9"/>
    <ds:schemaRef ds:uri="82bede25-c72c-434c-9dd8-150eadda4a33"/>
  </ds:schemaRefs>
</ds:datastoreItem>
</file>

<file path=customXml/itemProps2.xml><?xml version="1.0" encoding="utf-8"?>
<ds:datastoreItem xmlns:ds="http://schemas.openxmlformats.org/officeDocument/2006/customXml" ds:itemID="{747DCD41-F534-4A80-BC11-52E97AB41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ede25-c72c-434c-9dd8-150eadda4a33"/>
    <ds:schemaRef ds:uri="6a05e053-4e9b-4a60-9340-557145f17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AC6F45-CFBD-4CDB-98D7-587544D0D5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70B8A2-5CED-427D-8EF9-C5F90164A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SAUMONNEAU</dc:creator>
  <cp:keywords/>
  <dc:description/>
  <cp:lastModifiedBy>Marion SAUMONNEAU</cp:lastModifiedBy>
  <cp:revision>41</cp:revision>
  <cp:lastPrinted>2023-09-06T08:28:00Z</cp:lastPrinted>
  <dcterms:created xsi:type="dcterms:W3CDTF">2023-11-15T09:45:00Z</dcterms:created>
  <dcterms:modified xsi:type="dcterms:W3CDTF">2023-11-15T11:24:00Z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0x010100FE67AAB08AB7C647ABC06916B24127C7</vt:lpwstr>
  </property>
  <property fmtid="{D5CDD505-2E9C-101B-9397-08002B2CF9AE}" pid="3" name="MediaServiceImageTags">
    <vt:lpwstr/>
  </property>
</Properties>
</file>